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9F1" w:rsidRPr="006C3547" w:rsidRDefault="000319F1" w:rsidP="000319F1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4483 </w:t>
      </w:r>
      <w:r>
        <w:rPr>
          <w:b/>
          <w:bCs/>
        </w:rPr>
        <w:t xml:space="preserve">sayılı </w:t>
      </w:r>
      <w:r>
        <w:rPr>
          <w:b/>
          <w:bCs/>
          <w:sz w:val="22"/>
          <w:szCs w:val="22"/>
        </w:rPr>
        <w:t>Kanun’a göre</w:t>
      </w:r>
      <w:r w:rsidRPr="006C3547">
        <w:rPr>
          <w:b/>
          <w:bCs/>
          <w:sz w:val="22"/>
          <w:szCs w:val="22"/>
        </w:rPr>
        <w:t xml:space="preserve"> yetkili mercinin, soruşturma izni verilmesine veya verilmemesine ilişkin kararına karşı yapılan itirazlar en geç kaç ay içinde karara bağlanır? </w:t>
      </w: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A) Bir </w:t>
      </w: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B) İki </w:t>
      </w:r>
    </w:p>
    <w:p w:rsidR="000319F1" w:rsidRPr="006C3547" w:rsidRDefault="000319F1" w:rsidP="000319F1">
      <w:pPr>
        <w:pStyle w:val="Default"/>
        <w:rPr>
          <w:color w:val="FF0000"/>
          <w:sz w:val="22"/>
          <w:szCs w:val="22"/>
        </w:rPr>
      </w:pPr>
      <w:r w:rsidRPr="006C3547">
        <w:rPr>
          <w:color w:val="FF0000"/>
          <w:sz w:val="22"/>
          <w:szCs w:val="22"/>
        </w:rPr>
        <w:t xml:space="preserve">C) Üç </w:t>
      </w: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D) Dört </w:t>
      </w: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E) Beş </w:t>
      </w:r>
    </w:p>
    <w:p w:rsidR="000319F1" w:rsidRPr="006C3547" w:rsidRDefault="000319F1" w:rsidP="000319F1">
      <w:pPr>
        <w:pStyle w:val="Default"/>
        <w:rPr>
          <w:b/>
          <w:bCs/>
          <w:sz w:val="22"/>
          <w:szCs w:val="22"/>
        </w:rPr>
      </w:pPr>
    </w:p>
    <w:p w:rsidR="000319F1" w:rsidRPr="00B93EF5" w:rsidRDefault="000319F1" w:rsidP="000319F1">
      <w:pPr>
        <w:pStyle w:val="Default"/>
      </w:pPr>
      <w:r w:rsidRPr="00B93EF5">
        <w:rPr>
          <w:b/>
          <w:bCs/>
          <w:sz w:val="22"/>
          <w:szCs w:val="22"/>
        </w:rPr>
        <w:t xml:space="preserve">4483 </w:t>
      </w:r>
      <w:r w:rsidRPr="00B93EF5">
        <w:rPr>
          <w:b/>
          <w:bCs/>
        </w:rPr>
        <w:t xml:space="preserve">sayılı </w:t>
      </w:r>
      <w:r w:rsidRPr="00B93EF5">
        <w:rPr>
          <w:b/>
          <w:bCs/>
          <w:sz w:val="22"/>
          <w:szCs w:val="22"/>
        </w:rPr>
        <w:t>Kanun’a göre,</w:t>
      </w:r>
      <w:r w:rsidR="00C56A86">
        <w:rPr>
          <w:b/>
          <w:bCs/>
          <w:sz w:val="22"/>
          <w:szCs w:val="22"/>
        </w:rPr>
        <w:t xml:space="preserve"> </w:t>
      </w:r>
      <w:r w:rsidRPr="00B93EF5">
        <w:rPr>
          <w:sz w:val="22"/>
          <w:szCs w:val="22"/>
        </w:rPr>
        <w:t>Türkiye Büyük Millet Meclisi Genel Sekreteri ve yardımcıları</w:t>
      </w:r>
      <w:r w:rsidR="00C56A86">
        <w:rPr>
          <w:sz w:val="22"/>
          <w:szCs w:val="22"/>
        </w:rPr>
        <w:t xml:space="preserve"> </w:t>
      </w:r>
      <w:r w:rsidRPr="00B93EF5">
        <w:rPr>
          <w:b/>
          <w:bCs/>
          <w:sz w:val="22"/>
          <w:szCs w:val="22"/>
        </w:rPr>
        <w:t xml:space="preserve">hakkında görevinde işlediği suçtan dolayı soruşturma izin verme yetkisi kime aittir? </w:t>
      </w:r>
    </w:p>
    <w:p w:rsidR="000319F1" w:rsidRPr="00B93EF5" w:rsidRDefault="000319F1" w:rsidP="000319F1">
      <w:pPr>
        <w:pStyle w:val="Default"/>
        <w:rPr>
          <w:color w:val="FF0000"/>
        </w:rPr>
      </w:pPr>
      <w:r w:rsidRPr="00B93EF5">
        <w:rPr>
          <w:color w:val="FF0000"/>
          <w:sz w:val="22"/>
          <w:szCs w:val="22"/>
        </w:rPr>
        <w:t>A) TBMM Başkanı</w:t>
      </w:r>
    </w:p>
    <w:p w:rsidR="000319F1" w:rsidRPr="00B93EF5" w:rsidRDefault="000319F1" w:rsidP="000319F1">
      <w:pPr>
        <w:pStyle w:val="Default"/>
        <w:rPr>
          <w:color w:val="auto"/>
          <w:sz w:val="22"/>
          <w:szCs w:val="22"/>
        </w:rPr>
      </w:pPr>
      <w:r w:rsidRPr="00B93EF5">
        <w:rPr>
          <w:color w:val="auto"/>
          <w:sz w:val="22"/>
          <w:szCs w:val="22"/>
        </w:rPr>
        <w:t>B) Cumhurbaşkanlığı İdari İşler Başkanı</w:t>
      </w:r>
    </w:p>
    <w:p w:rsidR="000319F1" w:rsidRPr="00B93EF5" w:rsidRDefault="000319F1" w:rsidP="000319F1">
      <w:pPr>
        <w:pStyle w:val="Default"/>
        <w:rPr>
          <w:color w:val="auto"/>
          <w:sz w:val="22"/>
          <w:szCs w:val="22"/>
        </w:rPr>
      </w:pPr>
      <w:r w:rsidRPr="00B93EF5">
        <w:rPr>
          <w:color w:val="auto"/>
          <w:sz w:val="22"/>
          <w:szCs w:val="22"/>
        </w:rPr>
        <w:t>C) TBMM Genel Sekreteri</w:t>
      </w:r>
    </w:p>
    <w:p w:rsidR="000319F1" w:rsidRPr="00B93EF5" w:rsidRDefault="000319F1" w:rsidP="000319F1">
      <w:pPr>
        <w:spacing w:after="0"/>
        <w:rPr>
          <w:rFonts w:ascii="Times New Roman" w:hAnsi="Times New Roman" w:cs="Times New Roman"/>
          <w:color w:val="000000" w:themeColor="text1"/>
        </w:rPr>
      </w:pPr>
      <w:r w:rsidRPr="00B93EF5">
        <w:rPr>
          <w:rFonts w:ascii="Times New Roman" w:hAnsi="Times New Roman" w:cs="Times New Roman"/>
          <w:color w:val="000000" w:themeColor="text1"/>
        </w:rPr>
        <w:t xml:space="preserve">D) </w:t>
      </w:r>
      <w:r w:rsidRPr="00B93EF5">
        <w:rPr>
          <w:rFonts w:ascii="Times New Roman" w:hAnsi="Times New Roman" w:cs="Times New Roman"/>
        </w:rPr>
        <w:t>Teftiş Kurulu Başkanı</w:t>
      </w:r>
    </w:p>
    <w:p w:rsidR="000319F1" w:rsidRPr="00B93EF5" w:rsidRDefault="000319F1" w:rsidP="000319F1">
      <w:pPr>
        <w:pStyle w:val="Default"/>
        <w:rPr>
          <w:color w:val="auto"/>
          <w:sz w:val="22"/>
          <w:szCs w:val="22"/>
        </w:rPr>
      </w:pPr>
      <w:r w:rsidRPr="00B93EF5">
        <w:rPr>
          <w:color w:val="auto"/>
          <w:sz w:val="22"/>
          <w:szCs w:val="22"/>
        </w:rPr>
        <w:t>E) Cumhurbaşkanı</w:t>
      </w:r>
    </w:p>
    <w:p w:rsidR="000319F1" w:rsidRPr="000319F1" w:rsidRDefault="000319F1" w:rsidP="000319F1">
      <w:pPr>
        <w:pStyle w:val="Default"/>
        <w:rPr>
          <w:b/>
          <w:bCs/>
          <w:sz w:val="22"/>
          <w:szCs w:val="22"/>
        </w:rPr>
      </w:pPr>
    </w:p>
    <w:p w:rsidR="000319F1" w:rsidRPr="000319F1" w:rsidRDefault="000319F1" w:rsidP="000319F1">
      <w:pPr>
        <w:spacing w:after="0"/>
        <w:rPr>
          <w:rFonts w:ascii="Times New Roman" w:hAnsi="Times New Roman" w:cs="Times New Roman"/>
          <w:b/>
        </w:rPr>
      </w:pPr>
      <w:r w:rsidRPr="000319F1">
        <w:rPr>
          <w:rFonts w:ascii="Times New Roman" w:hAnsi="Times New Roman" w:cs="Times New Roman"/>
          <w:b/>
        </w:rPr>
        <w:t xml:space="preserve">4483 sayılı Kanun’a göre, ön inceleme ile ilgili aşağıdakilerden hangisi yanlıştır? </w:t>
      </w: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A) Ön inceleme ile görevlendirilen kişiler birden fazla ise içlerinden biri başkan olarak belirlenir. </w:t>
      </w:r>
    </w:p>
    <w:p w:rsidR="000319F1" w:rsidRPr="006C3547" w:rsidRDefault="000319F1" w:rsidP="000319F1">
      <w:pPr>
        <w:pStyle w:val="Default"/>
        <w:rPr>
          <w:color w:val="FF0000"/>
          <w:sz w:val="22"/>
          <w:szCs w:val="22"/>
        </w:rPr>
      </w:pPr>
      <w:r w:rsidRPr="006C3547">
        <w:rPr>
          <w:color w:val="FF0000"/>
          <w:sz w:val="22"/>
          <w:szCs w:val="22"/>
        </w:rPr>
        <w:t xml:space="preserve">B) Yargı mensupları ile yargı kuruluşlarında çalışanlar, başka mercilerin ön incelemelerinde </w:t>
      </w:r>
    </w:p>
    <w:p w:rsidR="000319F1" w:rsidRPr="006C3547" w:rsidRDefault="000319F1" w:rsidP="000319F1">
      <w:pPr>
        <w:pStyle w:val="Default"/>
        <w:rPr>
          <w:color w:val="FF0000"/>
          <w:sz w:val="22"/>
          <w:szCs w:val="22"/>
        </w:rPr>
      </w:pPr>
      <w:r w:rsidRPr="006C3547">
        <w:rPr>
          <w:color w:val="FF0000"/>
          <w:sz w:val="22"/>
          <w:szCs w:val="22"/>
        </w:rPr>
        <w:t xml:space="preserve">görevlendirilebilirler. </w:t>
      </w: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C) Ön inceleme, izin vermeye yetkili merci tarafından bizzat yapılabileceği gibi </w:t>
      </w: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görevlendirilebilecek vasıfta olan kişiler eliyle de yaptırılabilir. </w:t>
      </w: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D) Cumhuriyet başsavcılıkları ile izin vermeye yetkili merciler ihbar ve şikâyetler konusunda </w:t>
      </w: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daha önce sonuçlandırılmış bir ön inceleme olması hâlinde müracaatı işleme koymazlar. </w:t>
      </w: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E) Ön inceleme birden çok kişi tarafından yapılmışsa, farklı görüşler raporda gerekçeleriyle </w:t>
      </w:r>
    </w:p>
    <w:p w:rsidR="000319F1" w:rsidRDefault="000319F1" w:rsidP="000319F1">
      <w:pPr>
        <w:pStyle w:val="Default"/>
        <w:rPr>
          <w:b/>
          <w:bCs/>
          <w:sz w:val="22"/>
          <w:szCs w:val="22"/>
        </w:rPr>
      </w:pPr>
      <w:r w:rsidRPr="006C3547">
        <w:rPr>
          <w:sz w:val="22"/>
          <w:szCs w:val="22"/>
        </w:rPr>
        <w:t>ayrı ayrı belirtilir</w:t>
      </w:r>
    </w:p>
    <w:p w:rsidR="000319F1" w:rsidRDefault="000319F1" w:rsidP="000319F1">
      <w:pPr>
        <w:pStyle w:val="Default"/>
        <w:rPr>
          <w:b/>
          <w:bCs/>
          <w:sz w:val="22"/>
          <w:szCs w:val="22"/>
        </w:rPr>
      </w:pPr>
    </w:p>
    <w:p w:rsidR="000319F1" w:rsidRPr="006C3547" w:rsidRDefault="000319F1" w:rsidP="000319F1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4483 </w:t>
      </w:r>
      <w:r>
        <w:rPr>
          <w:b/>
          <w:bCs/>
        </w:rPr>
        <w:t xml:space="preserve">sayılı </w:t>
      </w:r>
      <w:r>
        <w:rPr>
          <w:b/>
          <w:bCs/>
          <w:sz w:val="22"/>
          <w:szCs w:val="22"/>
        </w:rPr>
        <w:t>Kanun’a göre</w:t>
      </w:r>
      <w:r w:rsidRPr="006C3547">
        <w:rPr>
          <w:b/>
          <w:bCs/>
          <w:sz w:val="22"/>
          <w:szCs w:val="22"/>
        </w:rPr>
        <w:t xml:space="preserve">, merkez ilçelerdeki belde belediye meclisi üyeleri hakkında soruşturma izni vermeye yetkili merci aşağıdakilerden hangisidir? </w:t>
      </w: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A) İçişleri Bakanı </w:t>
      </w: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B) Adalet Bakanı </w:t>
      </w:r>
    </w:p>
    <w:p w:rsidR="000319F1" w:rsidRPr="006C3547" w:rsidRDefault="000319F1" w:rsidP="000319F1">
      <w:pPr>
        <w:pStyle w:val="Default"/>
        <w:rPr>
          <w:color w:val="FF0000"/>
          <w:sz w:val="22"/>
          <w:szCs w:val="22"/>
        </w:rPr>
      </w:pPr>
      <w:r w:rsidRPr="006C3547">
        <w:rPr>
          <w:color w:val="FF0000"/>
          <w:sz w:val="22"/>
          <w:szCs w:val="22"/>
        </w:rPr>
        <w:t xml:space="preserve">C) Bulundukları İlin Valisi </w:t>
      </w: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D) Belde Belediye Başkanı </w:t>
      </w: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E) Bakanlar Kurulu  </w:t>
      </w:r>
    </w:p>
    <w:p w:rsidR="000319F1" w:rsidRPr="006C3547" w:rsidRDefault="000319F1" w:rsidP="000319F1">
      <w:pPr>
        <w:pStyle w:val="Default"/>
        <w:rPr>
          <w:b/>
          <w:bCs/>
          <w:sz w:val="22"/>
          <w:szCs w:val="22"/>
        </w:rPr>
      </w:pPr>
    </w:p>
    <w:p w:rsidR="000319F1" w:rsidRPr="006C3547" w:rsidRDefault="000319F1" w:rsidP="000319F1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4483 </w:t>
      </w:r>
      <w:r>
        <w:rPr>
          <w:b/>
          <w:bCs/>
        </w:rPr>
        <w:t xml:space="preserve">sayılı </w:t>
      </w:r>
      <w:r>
        <w:rPr>
          <w:b/>
          <w:bCs/>
          <w:sz w:val="22"/>
          <w:szCs w:val="22"/>
        </w:rPr>
        <w:t>Kanun’a göre</w:t>
      </w:r>
      <w:r w:rsidRPr="006C3547">
        <w:rPr>
          <w:b/>
          <w:bCs/>
          <w:sz w:val="22"/>
          <w:szCs w:val="22"/>
        </w:rPr>
        <w:t xml:space="preserve">, zorunlu hallerde soruşturma kaç gün uzatılır? </w:t>
      </w:r>
    </w:p>
    <w:p w:rsidR="000319F1" w:rsidRPr="006C3547" w:rsidRDefault="000319F1" w:rsidP="000319F1">
      <w:pPr>
        <w:pStyle w:val="Default"/>
        <w:spacing w:after="24"/>
        <w:rPr>
          <w:sz w:val="22"/>
          <w:szCs w:val="22"/>
        </w:rPr>
      </w:pPr>
      <w:r w:rsidRPr="006C3547">
        <w:rPr>
          <w:sz w:val="22"/>
          <w:szCs w:val="22"/>
        </w:rPr>
        <w:t xml:space="preserve">A) 10 gün </w:t>
      </w:r>
    </w:p>
    <w:p w:rsidR="000319F1" w:rsidRPr="006C3547" w:rsidRDefault="000319F1" w:rsidP="000319F1">
      <w:pPr>
        <w:pStyle w:val="Default"/>
        <w:spacing w:after="24"/>
        <w:rPr>
          <w:color w:val="FF0000"/>
          <w:sz w:val="22"/>
          <w:szCs w:val="22"/>
        </w:rPr>
      </w:pPr>
      <w:r w:rsidRPr="006C3547">
        <w:rPr>
          <w:color w:val="FF0000"/>
          <w:sz w:val="22"/>
          <w:szCs w:val="22"/>
        </w:rPr>
        <w:t xml:space="preserve">B) 15 gün </w:t>
      </w:r>
    </w:p>
    <w:p w:rsidR="000319F1" w:rsidRPr="006C3547" w:rsidRDefault="000319F1" w:rsidP="000319F1">
      <w:pPr>
        <w:pStyle w:val="Default"/>
        <w:spacing w:after="24"/>
        <w:rPr>
          <w:sz w:val="22"/>
          <w:szCs w:val="22"/>
        </w:rPr>
      </w:pPr>
      <w:r w:rsidRPr="006C3547">
        <w:rPr>
          <w:sz w:val="22"/>
          <w:szCs w:val="22"/>
        </w:rPr>
        <w:t xml:space="preserve">C) 45 gün </w:t>
      </w:r>
    </w:p>
    <w:p w:rsidR="000319F1" w:rsidRPr="006C3547" w:rsidRDefault="000319F1" w:rsidP="000319F1">
      <w:pPr>
        <w:pStyle w:val="Default"/>
        <w:spacing w:after="24"/>
        <w:rPr>
          <w:sz w:val="22"/>
          <w:szCs w:val="22"/>
        </w:rPr>
      </w:pPr>
      <w:r w:rsidRPr="006C3547">
        <w:rPr>
          <w:sz w:val="22"/>
          <w:szCs w:val="22"/>
        </w:rPr>
        <w:t xml:space="preserve">D) 90 gün </w:t>
      </w: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E) 120 gün </w:t>
      </w:r>
    </w:p>
    <w:p w:rsidR="000319F1" w:rsidRDefault="000319F1" w:rsidP="000319F1">
      <w:pPr>
        <w:pStyle w:val="Default"/>
        <w:rPr>
          <w:b/>
          <w:bCs/>
          <w:sz w:val="22"/>
          <w:szCs w:val="22"/>
        </w:rPr>
      </w:pPr>
    </w:p>
    <w:p w:rsidR="000319F1" w:rsidRPr="006C3547" w:rsidRDefault="000319F1" w:rsidP="000319F1">
      <w:pPr>
        <w:pStyle w:val="Default"/>
        <w:rPr>
          <w:sz w:val="22"/>
          <w:szCs w:val="22"/>
        </w:rPr>
      </w:pPr>
      <w:r>
        <w:rPr>
          <w:b/>
          <w:bCs/>
        </w:rPr>
        <w:t xml:space="preserve">4483 sayılı Kanun’a göre, </w:t>
      </w:r>
      <w:r w:rsidRPr="006C3547">
        <w:rPr>
          <w:b/>
          <w:bCs/>
          <w:sz w:val="22"/>
          <w:szCs w:val="22"/>
        </w:rPr>
        <w:t xml:space="preserve">“ön inceleme” ile ilgili olarak aşağıdakilerden hangisi yanlıştır? </w:t>
      </w: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A) Yargı mensupları ile yargı kuruluşlarında çalışanlar ve askerler, başka mercilerin ön incelemelerinde görevlendirilemez. </w:t>
      </w: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B) İnceleme yapacakların, izin vermeye yetkili mercinin bulunduğu kamu kurum veya kuruluşunun içerisinden belirlenmesi esastır. </w:t>
      </w: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C) Ön inceleme, izin vermeye yetkili merci tarafından bizzat yapılabileceği gibi, görevlendireceği bir veya birkaç denetim elemanı eliyle de yaptırılabilir. </w:t>
      </w:r>
    </w:p>
    <w:p w:rsidR="000319F1" w:rsidRPr="00C473E0" w:rsidRDefault="000319F1" w:rsidP="000319F1">
      <w:pPr>
        <w:pStyle w:val="Default"/>
        <w:rPr>
          <w:color w:val="FF0000"/>
          <w:sz w:val="22"/>
          <w:szCs w:val="22"/>
        </w:rPr>
      </w:pPr>
      <w:r w:rsidRPr="00C473E0">
        <w:rPr>
          <w:color w:val="FF0000"/>
          <w:sz w:val="22"/>
          <w:szCs w:val="22"/>
        </w:rPr>
        <w:t xml:space="preserve">D) Cumhuriyet başsavcılıkları ile izin vermeye yetkili merciler ihbar ve şikâyetler konusunda daha önce sonuçlandırılmış bir ön inceleme yapılmış olsa dahi yapılan müracaatı tekrar işleme koyarlar. </w:t>
      </w: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E) Ön inceleme ile görevlendirilen kişiler birden fazla ise içlerinden biri başkan olarak belirlenir. </w:t>
      </w:r>
    </w:p>
    <w:p w:rsidR="000319F1" w:rsidRDefault="000319F1" w:rsidP="000319F1">
      <w:pPr>
        <w:pStyle w:val="Default"/>
        <w:rPr>
          <w:b/>
          <w:bCs/>
          <w:sz w:val="22"/>
          <w:szCs w:val="22"/>
        </w:rPr>
      </w:pPr>
    </w:p>
    <w:p w:rsidR="000319F1" w:rsidRPr="006C3547" w:rsidRDefault="000319F1" w:rsidP="000319F1">
      <w:pPr>
        <w:pStyle w:val="Default"/>
        <w:rPr>
          <w:sz w:val="22"/>
          <w:szCs w:val="22"/>
        </w:rPr>
      </w:pPr>
      <w:r>
        <w:rPr>
          <w:b/>
          <w:bCs/>
        </w:rPr>
        <w:lastRenderedPageBreak/>
        <w:t xml:space="preserve">4483 sayılı Kanun’a göre, </w:t>
      </w:r>
      <w:r w:rsidRPr="006C3547">
        <w:rPr>
          <w:b/>
          <w:bCs/>
          <w:sz w:val="22"/>
          <w:szCs w:val="22"/>
        </w:rPr>
        <w:t xml:space="preserve">merkez ilçelerdeki köy ve mahalle muhtarları hakkında görevinde işlediği suçtan dolayı soruşturma izin verme yetkisi kime aittir? </w:t>
      </w:r>
    </w:p>
    <w:p w:rsidR="000319F1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A) Kaymakam </w:t>
      </w:r>
    </w:p>
    <w:p w:rsidR="000319F1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B) Belediye Başkanı </w:t>
      </w:r>
    </w:p>
    <w:p w:rsidR="000319F1" w:rsidRPr="00C473E0" w:rsidRDefault="000319F1" w:rsidP="000319F1">
      <w:pPr>
        <w:pStyle w:val="Default"/>
        <w:rPr>
          <w:color w:val="FF0000"/>
          <w:sz w:val="22"/>
          <w:szCs w:val="22"/>
        </w:rPr>
      </w:pPr>
      <w:r w:rsidRPr="00C473E0">
        <w:rPr>
          <w:color w:val="FF0000"/>
          <w:sz w:val="22"/>
          <w:szCs w:val="22"/>
        </w:rPr>
        <w:t xml:space="preserve">C) Vali </w:t>
      </w:r>
    </w:p>
    <w:p w:rsidR="000319F1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D) İçişleri Bakanı </w:t>
      </w: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E) Vali Yardımcısı </w:t>
      </w:r>
    </w:p>
    <w:p w:rsidR="000319F1" w:rsidRDefault="000319F1" w:rsidP="000319F1">
      <w:pPr>
        <w:pStyle w:val="Default"/>
        <w:rPr>
          <w:b/>
          <w:bCs/>
          <w:sz w:val="22"/>
          <w:szCs w:val="22"/>
        </w:rPr>
      </w:pPr>
    </w:p>
    <w:p w:rsidR="000319F1" w:rsidRPr="006C3547" w:rsidRDefault="000319F1" w:rsidP="000319F1">
      <w:pPr>
        <w:pStyle w:val="Default"/>
        <w:rPr>
          <w:sz w:val="22"/>
          <w:szCs w:val="22"/>
        </w:rPr>
      </w:pPr>
      <w:r>
        <w:rPr>
          <w:b/>
          <w:bCs/>
        </w:rPr>
        <w:t xml:space="preserve">4483 sayılı Kanun’a göre, </w:t>
      </w:r>
      <w:r w:rsidRPr="006C3547">
        <w:rPr>
          <w:b/>
          <w:bCs/>
          <w:sz w:val="22"/>
          <w:szCs w:val="22"/>
        </w:rPr>
        <w:t xml:space="preserve">yetkili merci, soruşturma izni verilmesine veya verilmemesine ilişkin kararını aşağıdakilerden hangisine bildirir? </w:t>
      </w: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A) Valiliğe </w:t>
      </w: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B) Danıştay’a </w:t>
      </w:r>
    </w:p>
    <w:p w:rsidR="000319F1" w:rsidRPr="00C473E0" w:rsidRDefault="000319F1" w:rsidP="000319F1">
      <w:pPr>
        <w:pStyle w:val="Default"/>
        <w:rPr>
          <w:color w:val="FF0000"/>
          <w:sz w:val="22"/>
          <w:szCs w:val="22"/>
        </w:rPr>
      </w:pPr>
      <w:r w:rsidRPr="00C473E0">
        <w:rPr>
          <w:color w:val="FF0000"/>
          <w:sz w:val="22"/>
          <w:szCs w:val="22"/>
        </w:rPr>
        <w:t xml:space="preserve">C) Cumhuriyet Başsavcılığına </w:t>
      </w: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D) Üst Disiplin Amirine </w:t>
      </w: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E) İlgili Bakanlığa </w:t>
      </w:r>
    </w:p>
    <w:p w:rsidR="000319F1" w:rsidRDefault="000319F1" w:rsidP="000319F1">
      <w:pPr>
        <w:pStyle w:val="Default"/>
        <w:rPr>
          <w:b/>
          <w:bCs/>
          <w:sz w:val="22"/>
          <w:szCs w:val="22"/>
        </w:rPr>
      </w:pP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b/>
          <w:bCs/>
          <w:sz w:val="22"/>
          <w:szCs w:val="22"/>
        </w:rPr>
        <w:t xml:space="preserve">4483 sayılı Kanun’a göre ast memur ile üst memurun aynı fiile iştiraki halinde soruşturma izin verme yetkisi kime aittir? </w:t>
      </w: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A) Vali Yardımcısı </w:t>
      </w: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B) Ast memurun bağlı olduğu merci </w:t>
      </w: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C) Vali </w:t>
      </w:r>
    </w:p>
    <w:p w:rsidR="000319F1" w:rsidRPr="00C473E0" w:rsidRDefault="000319F1" w:rsidP="000319F1">
      <w:pPr>
        <w:pStyle w:val="Default"/>
        <w:rPr>
          <w:color w:val="FF0000"/>
          <w:sz w:val="22"/>
          <w:szCs w:val="22"/>
        </w:rPr>
      </w:pPr>
      <w:r w:rsidRPr="00C473E0">
        <w:rPr>
          <w:color w:val="FF0000"/>
          <w:sz w:val="22"/>
          <w:szCs w:val="22"/>
        </w:rPr>
        <w:t xml:space="preserve">D) Üst memurun bağlı olduğu merci </w:t>
      </w:r>
    </w:p>
    <w:p w:rsidR="000319F1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E) Kurum Müdürü </w:t>
      </w:r>
    </w:p>
    <w:p w:rsidR="000319F1" w:rsidRPr="00EC7DAD" w:rsidRDefault="000319F1" w:rsidP="000319F1">
      <w:pPr>
        <w:pStyle w:val="Default"/>
        <w:rPr>
          <w:b/>
          <w:bCs/>
        </w:rPr>
      </w:pPr>
    </w:p>
    <w:p w:rsidR="000319F1" w:rsidRDefault="000319F1" w:rsidP="000319F1">
      <w:pPr>
        <w:pStyle w:val="Default"/>
        <w:rPr>
          <w:bCs/>
        </w:rPr>
      </w:pPr>
      <w:r>
        <w:rPr>
          <w:bCs/>
        </w:rPr>
        <w:t>I Askerler</w:t>
      </w:r>
    </w:p>
    <w:p w:rsidR="000319F1" w:rsidRDefault="000319F1" w:rsidP="000319F1">
      <w:pPr>
        <w:pStyle w:val="Default"/>
        <w:rPr>
          <w:bCs/>
        </w:rPr>
      </w:pPr>
      <w:r>
        <w:rPr>
          <w:bCs/>
        </w:rPr>
        <w:t>II Yargı Mensupları</w:t>
      </w:r>
    </w:p>
    <w:p w:rsidR="000319F1" w:rsidRDefault="000319F1" w:rsidP="000319F1">
      <w:pPr>
        <w:pStyle w:val="Default"/>
        <w:rPr>
          <w:bCs/>
        </w:rPr>
      </w:pPr>
      <w:r>
        <w:rPr>
          <w:bCs/>
        </w:rPr>
        <w:t>III Polisler</w:t>
      </w:r>
    </w:p>
    <w:p w:rsidR="000319F1" w:rsidRDefault="000319F1" w:rsidP="000319F1">
      <w:pPr>
        <w:pStyle w:val="Default"/>
        <w:rPr>
          <w:sz w:val="22"/>
          <w:szCs w:val="22"/>
        </w:rPr>
      </w:pPr>
      <w:r>
        <w:rPr>
          <w:b/>
          <w:bCs/>
        </w:rPr>
        <w:t xml:space="preserve">4483 sayılı Kanun’a göre, </w:t>
      </w:r>
      <w:r>
        <w:rPr>
          <w:bCs/>
        </w:rPr>
        <w:t xml:space="preserve">yukarıdakilerden hangisi/leri </w:t>
      </w:r>
      <w:r w:rsidRPr="00EC7DAD">
        <w:rPr>
          <w:sz w:val="22"/>
          <w:szCs w:val="22"/>
        </w:rPr>
        <w:t xml:space="preserve">başka mercilerin ön incelemelerinde </w:t>
      </w:r>
      <w:r w:rsidRPr="00EC7DAD">
        <w:rPr>
          <w:b/>
          <w:sz w:val="22"/>
          <w:szCs w:val="22"/>
          <w:u w:val="single"/>
        </w:rPr>
        <w:t>görevlendirilemez.</w:t>
      </w:r>
    </w:p>
    <w:p w:rsidR="000319F1" w:rsidRDefault="000319F1" w:rsidP="000319F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A) Yalnız I</w:t>
      </w:r>
    </w:p>
    <w:p w:rsidR="000319F1" w:rsidRDefault="000319F1" w:rsidP="000319F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B) Yalnız II</w:t>
      </w:r>
    </w:p>
    <w:p w:rsidR="000319F1" w:rsidRPr="00EC7DAD" w:rsidRDefault="000319F1" w:rsidP="000319F1">
      <w:pPr>
        <w:pStyle w:val="Default"/>
        <w:rPr>
          <w:color w:val="FF0000"/>
          <w:sz w:val="22"/>
          <w:szCs w:val="22"/>
        </w:rPr>
      </w:pPr>
      <w:r w:rsidRPr="00EC7DAD">
        <w:rPr>
          <w:color w:val="FF0000"/>
          <w:sz w:val="22"/>
          <w:szCs w:val="22"/>
        </w:rPr>
        <w:t>C) I ve II</w:t>
      </w:r>
    </w:p>
    <w:p w:rsidR="000319F1" w:rsidRDefault="000319F1" w:rsidP="000319F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D) I ve III</w:t>
      </w:r>
    </w:p>
    <w:p w:rsidR="000319F1" w:rsidRDefault="000319F1" w:rsidP="000319F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E) I,II,III</w:t>
      </w:r>
    </w:p>
    <w:p w:rsidR="000319F1" w:rsidRDefault="000319F1" w:rsidP="000319F1">
      <w:pPr>
        <w:pStyle w:val="Default"/>
        <w:rPr>
          <w:b/>
          <w:bCs/>
          <w:sz w:val="22"/>
          <w:szCs w:val="22"/>
        </w:rPr>
      </w:pPr>
    </w:p>
    <w:p w:rsidR="0029515E" w:rsidRPr="006C3547" w:rsidRDefault="0029515E" w:rsidP="0029515E">
      <w:pPr>
        <w:pStyle w:val="Default"/>
        <w:rPr>
          <w:sz w:val="22"/>
          <w:szCs w:val="22"/>
        </w:rPr>
      </w:pPr>
      <w:r>
        <w:rPr>
          <w:b/>
          <w:bCs/>
        </w:rPr>
        <w:t xml:space="preserve">4483 sayılı Kanun’a göre, </w:t>
      </w:r>
      <w:r w:rsidRPr="006C3547">
        <w:rPr>
          <w:b/>
          <w:bCs/>
          <w:sz w:val="22"/>
          <w:szCs w:val="22"/>
        </w:rPr>
        <w:t xml:space="preserve">ön inceleme yapılarak hakkında soruşturma izni verilen memur, bu karara karşı kaç gün içinde itiraz yoluna başvurabilir? </w:t>
      </w:r>
    </w:p>
    <w:p w:rsidR="00C56A86" w:rsidRDefault="0029515E" w:rsidP="0029515E">
      <w:pPr>
        <w:pStyle w:val="Default"/>
        <w:rPr>
          <w:color w:val="FF0000"/>
          <w:sz w:val="22"/>
          <w:szCs w:val="22"/>
        </w:rPr>
      </w:pPr>
      <w:r w:rsidRPr="00C473E0">
        <w:rPr>
          <w:color w:val="FF0000"/>
          <w:sz w:val="22"/>
          <w:szCs w:val="22"/>
        </w:rPr>
        <w:t xml:space="preserve">A) 10 </w:t>
      </w:r>
    </w:p>
    <w:p w:rsidR="00C56A86" w:rsidRDefault="0029515E" w:rsidP="0029515E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B) 15 </w:t>
      </w:r>
    </w:p>
    <w:p w:rsidR="00C56A86" w:rsidRDefault="0029515E" w:rsidP="0029515E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C) 18 </w:t>
      </w:r>
    </w:p>
    <w:p w:rsidR="00C56A86" w:rsidRDefault="0029515E" w:rsidP="0029515E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D) 20 </w:t>
      </w:r>
    </w:p>
    <w:p w:rsidR="0029515E" w:rsidRPr="006C3547" w:rsidRDefault="0029515E" w:rsidP="0029515E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E) 30 </w:t>
      </w:r>
    </w:p>
    <w:p w:rsidR="0029515E" w:rsidRDefault="0029515E" w:rsidP="000319F1">
      <w:pPr>
        <w:pStyle w:val="Default"/>
        <w:rPr>
          <w:b/>
          <w:bCs/>
          <w:sz w:val="22"/>
          <w:szCs w:val="22"/>
        </w:rPr>
      </w:pPr>
    </w:p>
    <w:p w:rsidR="000319F1" w:rsidRDefault="000319F1" w:rsidP="000319F1">
      <w:pPr>
        <w:pStyle w:val="Default"/>
        <w:rPr>
          <w:b/>
        </w:rPr>
      </w:pPr>
    </w:p>
    <w:p w:rsidR="000319F1" w:rsidRDefault="000319F1" w:rsidP="000319F1">
      <w:pPr>
        <w:pStyle w:val="Default"/>
        <w:rPr>
          <w:b/>
          <w:bCs/>
        </w:rPr>
      </w:pPr>
      <w:r>
        <w:rPr>
          <w:b/>
          <w:bCs/>
        </w:rPr>
        <w:t xml:space="preserve">4483 sayılı Kanun’a göre, </w:t>
      </w:r>
      <w:r>
        <w:rPr>
          <w:sz w:val="22"/>
          <w:szCs w:val="22"/>
        </w:rPr>
        <w:t xml:space="preserve">Ön inceleme </w:t>
      </w:r>
      <w:r w:rsidRPr="003A2680">
        <w:rPr>
          <w:sz w:val="22"/>
          <w:szCs w:val="22"/>
        </w:rPr>
        <w:t>ile ilgili</w:t>
      </w:r>
      <w:r w:rsidR="00C56A86">
        <w:rPr>
          <w:sz w:val="22"/>
          <w:szCs w:val="22"/>
        </w:rPr>
        <w:t xml:space="preserve"> </w:t>
      </w:r>
      <w:r>
        <w:rPr>
          <w:b/>
          <w:bCs/>
        </w:rPr>
        <w:t xml:space="preserve">aşağıdaki bilgilerden hangisi </w:t>
      </w:r>
      <w:r>
        <w:rPr>
          <w:b/>
          <w:bCs/>
          <w:u w:val="single"/>
        </w:rPr>
        <w:t>yanlıştır</w:t>
      </w:r>
      <w:r w:rsidRPr="00EC7DAD">
        <w:rPr>
          <w:b/>
          <w:bCs/>
          <w:u w:val="single"/>
        </w:rPr>
        <w:t>?</w:t>
      </w:r>
    </w:p>
    <w:p w:rsidR="000319F1" w:rsidRPr="0067267B" w:rsidRDefault="000319F1" w:rsidP="000319F1">
      <w:pPr>
        <w:pStyle w:val="Default"/>
        <w:rPr>
          <w:sz w:val="22"/>
          <w:szCs w:val="22"/>
        </w:rPr>
      </w:pPr>
      <w:r w:rsidRPr="0067267B">
        <w:rPr>
          <w:color w:val="FF0000"/>
          <w:sz w:val="22"/>
          <w:szCs w:val="22"/>
        </w:rPr>
        <w:t>A) Ön inceleme, izin vermeye yetkili merci tarafından bizzat yapılamaz.</w:t>
      </w:r>
    </w:p>
    <w:p w:rsidR="000319F1" w:rsidRPr="0067267B" w:rsidRDefault="000319F1" w:rsidP="000319F1">
      <w:pPr>
        <w:pStyle w:val="Default"/>
        <w:rPr>
          <w:sz w:val="22"/>
          <w:szCs w:val="22"/>
        </w:rPr>
      </w:pPr>
      <w:r w:rsidRPr="0067267B">
        <w:rPr>
          <w:sz w:val="22"/>
          <w:szCs w:val="22"/>
        </w:rPr>
        <w:t>B) Yargı mensupları başka mercilerin ön incelemelerinde görevlendirilemez</w:t>
      </w:r>
    </w:p>
    <w:p w:rsidR="000319F1" w:rsidRPr="0067267B" w:rsidRDefault="000319F1" w:rsidP="000319F1">
      <w:pPr>
        <w:pStyle w:val="Default"/>
        <w:rPr>
          <w:sz w:val="22"/>
          <w:szCs w:val="22"/>
        </w:rPr>
      </w:pPr>
      <w:r w:rsidRPr="0067267B">
        <w:rPr>
          <w:sz w:val="22"/>
          <w:szCs w:val="22"/>
        </w:rPr>
        <w:t>C) Ön inceleme ile görevlendirilen kişiler birden fazla ise içlerinden biri başkan olarak belirlenir.</w:t>
      </w:r>
    </w:p>
    <w:p w:rsidR="000319F1" w:rsidRPr="0067267B" w:rsidRDefault="000319F1" w:rsidP="000319F1">
      <w:pPr>
        <w:pStyle w:val="Default"/>
        <w:rPr>
          <w:sz w:val="22"/>
          <w:szCs w:val="22"/>
        </w:rPr>
      </w:pPr>
      <w:r w:rsidRPr="0067267B">
        <w:rPr>
          <w:sz w:val="22"/>
          <w:szCs w:val="22"/>
        </w:rPr>
        <w:t>D) askerler, başka mercilerin ön incelemelerinde görevlendirilemez</w:t>
      </w:r>
    </w:p>
    <w:p w:rsidR="000319F1" w:rsidRPr="0067267B" w:rsidRDefault="000319F1" w:rsidP="000319F1">
      <w:pPr>
        <w:pStyle w:val="Default"/>
        <w:rPr>
          <w:sz w:val="22"/>
          <w:szCs w:val="22"/>
        </w:rPr>
      </w:pPr>
      <w:r w:rsidRPr="0067267B">
        <w:rPr>
          <w:sz w:val="22"/>
          <w:szCs w:val="22"/>
        </w:rPr>
        <w:t>E) yargı kuruluşlarında çalışanlar başka mercilerin ön incelemelerinde görevlendirilemez</w:t>
      </w:r>
    </w:p>
    <w:p w:rsidR="000319F1" w:rsidRDefault="000319F1" w:rsidP="000319F1">
      <w:pPr>
        <w:pStyle w:val="Default"/>
        <w:rPr>
          <w:b/>
        </w:rPr>
      </w:pPr>
    </w:p>
    <w:p w:rsidR="000319F1" w:rsidRDefault="000319F1" w:rsidP="000319F1">
      <w:pPr>
        <w:pStyle w:val="Default"/>
        <w:rPr>
          <w:b/>
        </w:rPr>
      </w:pPr>
    </w:p>
    <w:p w:rsidR="000319F1" w:rsidRDefault="000319F1" w:rsidP="000319F1">
      <w:pPr>
        <w:pStyle w:val="Default"/>
        <w:rPr>
          <w:b/>
        </w:rPr>
      </w:pPr>
    </w:p>
    <w:p w:rsidR="0029515E" w:rsidRDefault="0029515E" w:rsidP="000319F1">
      <w:pPr>
        <w:pStyle w:val="Default"/>
        <w:rPr>
          <w:b/>
        </w:rPr>
      </w:pPr>
      <w:bookmarkStart w:id="0" w:name="_GoBack"/>
      <w:bookmarkEnd w:id="0"/>
    </w:p>
    <w:p w:rsidR="000319F1" w:rsidRDefault="000319F1" w:rsidP="000319F1">
      <w:pPr>
        <w:pStyle w:val="Default"/>
        <w:rPr>
          <w:color w:val="auto"/>
          <w:sz w:val="22"/>
          <w:szCs w:val="22"/>
        </w:rPr>
      </w:pPr>
    </w:p>
    <w:p w:rsidR="000319F1" w:rsidRDefault="000319F1" w:rsidP="000319F1">
      <w:pPr>
        <w:pStyle w:val="Default"/>
        <w:rPr>
          <w:b/>
          <w:bCs/>
        </w:rPr>
      </w:pPr>
      <w:r>
        <w:rPr>
          <w:b/>
          <w:bCs/>
        </w:rPr>
        <w:t>4483 sayılı Kanun’a göre, bu kanunda hüküm bulunmaması durumunda ön incelemeyi yapanlar hangi kanuna göre işlem yaparlar?</w:t>
      </w:r>
    </w:p>
    <w:p w:rsidR="000319F1" w:rsidRDefault="000319F1" w:rsidP="000319F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A) Türk Ceza Kanunu</w:t>
      </w:r>
    </w:p>
    <w:p w:rsidR="000319F1" w:rsidRDefault="000319F1" w:rsidP="000319F1">
      <w:pPr>
        <w:pStyle w:val="Default"/>
        <w:rPr>
          <w:sz w:val="22"/>
          <w:szCs w:val="22"/>
        </w:rPr>
      </w:pPr>
      <w:r w:rsidRPr="00096643">
        <w:rPr>
          <w:color w:val="FF0000"/>
          <w:sz w:val="22"/>
          <w:szCs w:val="22"/>
        </w:rPr>
        <w:t>B) Ceza Muhakemeleri Usulü Kanunu</w:t>
      </w:r>
    </w:p>
    <w:p w:rsidR="000319F1" w:rsidRDefault="000319F1" w:rsidP="000319F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C) Türk Medeni Kanunu</w:t>
      </w:r>
    </w:p>
    <w:p w:rsidR="000319F1" w:rsidRDefault="000319F1" w:rsidP="000319F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D) Devlet Memurları Kanunu</w:t>
      </w:r>
    </w:p>
    <w:p w:rsidR="000319F1" w:rsidRPr="000319F1" w:rsidRDefault="000319F1" w:rsidP="000319F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E) İdari Yargılama Usul Kanunu</w:t>
      </w:r>
    </w:p>
    <w:p w:rsidR="000319F1" w:rsidRDefault="000319F1" w:rsidP="000319F1">
      <w:pPr>
        <w:pStyle w:val="Default"/>
        <w:rPr>
          <w:b/>
        </w:rPr>
      </w:pPr>
    </w:p>
    <w:p w:rsidR="000319F1" w:rsidRPr="00B23272" w:rsidRDefault="000319F1" w:rsidP="000319F1">
      <w:pPr>
        <w:pStyle w:val="Default"/>
        <w:rPr>
          <w:b/>
        </w:rPr>
      </w:pPr>
      <w:r w:rsidRPr="008267A2">
        <w:rPr>
          <w:b/>
          <w:bCs/>
          <w:sz w:val="22"/>
          <w:szCs w:val="22"/>
        </w:rPr>
        <w:t xml:space="preserve">4483 </w:t>
      </w:r>
      <w:r w:rsidRPr="008267A2">
        <w:rPr>
          <w:b/>
          <w:bCs/>
        </w:rPr>
        <w:t xml:space="preserve">sayılı </w:t>
      </w:r>
      <w:r w:rsidRPr="008267A2">
        <w:rPr>
          <w:b/>
          <w:bCs/>
          <w:sz w:val="22"/>
          <w:szCs w:val="22"/>
        </w:rPr>
        <w:t>Kanun’a göre,</w:t>
      </w:r>
      <w:r w:rsidR="00C56A86">
        <w:rPr>
          <w:b/>
          <w:bCs/>
          <w:sz w:val="22"/>
          <w:szCs w:val="22"/>
        </w:rPr>
        <w:t xml:space="preserve"> </w:t>
      </w:r>
      <w:r w:rsidRPr="00D36C3B">
        <w:rPr>
          <w:sz w:val="22"/>
          <w:szCs w:val="22"/>
        </w:rPr>
        <w:t>Bölge düzeyinde teşkilatlanan kurum ve kuruluşlarda görev yapan memurlar ve diğer kamu görevlileri</w:t>
      </w:r>
      <w:r w:rsidR="00C56A86">
        <w:rPr>
          <w:sz w:val="22"/>
          <w:szCs w:val="22"/>
        </w:rPr>
        <w:t xml:space="preserve"> </w:t>
      </w:r>
      <w:r w:rsidRPr="006C3547">
        <w:rPr>
          <w:b/>
          <w:bCs/>
          <w:sz w:val="22"/>
          <w:szCs w:val="22"/>
        </w:rPr>
        <w:t xml:space="preserve">hakkında görevinde işlediği suçtan dolayı soruşturma izin verme yetkisi kime aittir? </w:t>
      </w:r>
    </w:p>
    <w:p w:rsidR="000319F1" w:rsidRPr="00D36C3B" w:rsidRDefault="000319F1" w:rsidP="000319F1">
      <w:pPr>
        <w:pStyle w:val="Default"/>
      </w:pPr>
      <w:r>
        <w:rPr>
          <w:sz w:val="22"/>
          <w:szCs w:val="22"/>
        </w:rPr>
        <w:t xml:space="preserve">A) </w:t>
      </w:r>
      <w:r>
        <w:t>Kaymakam</w:t>
      </w:r>
    </w:p>
    <w:p w:rsidR="000319F1" w:rsidRPr="00D36C3B" w:rsidRDefault="000319F1" w:rsidP="000319F1">
      <w:pPr>
        <w:pStyle w:val="Default"/>
        <w:rPr>
          <w:color w:val="auto"/>
          <w:sz w:val="22"/>
          <w:szCs w:val="22"/>
        </w:rPr>
      </w:pPr>
      <w:r w:rsidRPr="00D36C3B">
        <w:rPr>
          <w:color w:val="auto"/>
          <w:sz w:val="22"/>
          <w:szCs w:val="22"/>
        </w:rPr>
        <w:t xml:space="preserve">B) </w:t>
      </w:r>
      <w:r w:rsidRPr="006C3547">
        <w:rPr>
          <w:sz w:val="22"/>
          <w:szCs w:val="22"/>
        </w:rPr>
        <w:t>Cumhurbaşkanlığı İdari İşler Başkanı</w:t>
      </w:r>
    </w:p>
    <w:p w:rsidR="000319F1" w:rsidRDefault="000319F1" w:rsidP="000319F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C) İçişleri Bakanı</w:t>
      </w:r>
    </w:p>
    <w:p w:rsidR="000319F1" w:rsidRPr="00D36C3B" w:rsidRDefault="000319F1" w:rsidP="000319F1">
      <w:pPr>
        <w:spacing w:after="0"/>
        <w:rPr>
          <w:rFonts w:ascii="Times New Roman" w:hAnsi="Times New Roman" w:cs="Times New Roman"/>
          <w:color w:val="FF0000"/>
        </w:rPr>
      </w:pPr>
      <w:r w:rsidRPr="00D36C3B">
        <w:rPr>
          <w:color w:val="FF0000"/>
        </w:rPr>
        <w:t xml:space="preserve">D) </w:t>
      </w:r>
      <w:r w:rsidRPr="00D36C3B">
        <w:rPr>
          <w:rFonts w:ascii="Times New Roman" w:hAnsi="Times New Roman" w:cs="Times New Roman"/>
          <w:color w:val="FF0000"/>
        </w:rPr>
        <w:t>Görev yaptıkları ilin valisi</w:t>
      </w:r>
    </w:p>
    <w:p w:rsidR="000319F1" w:rsidRDefault="000319F1" w:rsidP="000319F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E) Cumhurbaşkanı</w:t>
      </w:r>
    </w:p>
    <w:p w:rsidR="000319F1" w:rsidRPr="000319F1" w:rsidRDefault="000319F1" w:rsidP="000319F1">
      <w:pPr>
        <w:pStyle w:val="Default"/>
        <w:rPr>
          <w:sz w:val="22"/>
          <w:szCs w:val="22"/>
        </w:rPr>
      </w:pPr>
    </w:p>
    <w:p w:rsidR="000319F1" w:rsidRDefault="000319F1" w:rsidP="000319F1">
      <w:pPr>
        <w:pStyle w:val="Default"/>
        <w:rPr>
          <w:b/>
          <w:bCs/>
        </w:rPr>
      </w:pPr>
      <w:r>
        <w:rPr>
          <w:b/>
          <w:bCs/>
        </w:rPr>
        <w:t xml:space="preserve">4483 sayılı Kanun’a göre, </w:t>
      </w:r>
      <w:r w:rsidRPr="00D024AC">
        <w:rPr>
          <w:bCs/>
        </w:rPr>
        <w:t xml:space="preserve">bu kanun kapsamına giren suç işlendiğini ihbar, bilgi veya </w:t>
      </w:r>
      <w:r>
        <w:rPr>
          <w:bCs/>
        </w:rPr>
        <w:t>bulgulara dayanarak öğrenen memur</w:t>
      </w:r>
      <w:r w:rsidR="00C56A86">
        <w:rPr>
          <w:bCs/>
        </w:rPr>
        <w:t xml:space="preserve"> </w:t>
      </w:r>
      <w:r w:rsidRPr="00096643">
        <w:rPr>
          <w:b/>
          <w:bCs/>
        </w:rPr>
        <w:t>aşağıdakilerden hangisini yapar?</w:t>
      </w:r>
    </w:p>
    <w:p w:rsidR="000319F1" w:rsidRDefault="000319F1" w:rsidP="000319F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A) Durumu bir yere bildirmesine gerek yoktur.</w:t>
      </w:r>
    </w:p>
    <w:p w:rsidR="000319F1" w:rsidRDefault="000319F1" w:rsidP="000319F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B) Durumu Cumhuriyet Başsavcısına iletir.</w:t>
      </w:r>
    </w:p>
    <w:p w:rsidR="000319F1" w:rsidRDefault="000319F1" w:rsidP="000319F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C) Durumu sulh ceza hakimliğine iletir.</w:t>
      </w:r>
    </w:p>
    <w:p w:rsidR="000319F1" w:rsidRDefault="000319F1" w:rsidP="000319F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D) Durumu disiplin amirine iletir.</w:t>
      </w:r>
    </w:p>
    <w:p w:rsidR="000319F1" w:rsidRDefault="000319F1" w:rsidP="000319F1">
      <w:pPr>
        <w:pStyle w:val="Default"/>
        <w:rPr>
          <w:color w:val="FF0000"/>
          <w:sz w:val="22"/>
          <w:szCs w:val="22"/>
        </w:rPr>
      </w:pPr>
      <w:r w:rsidRPr="00D024AC">
        <w:rPr>
          <w:color w:val="FF0000"/>
          <w:sz w:val="22"/>
          <w:szCs w:val="22"/>
        </w:rPr>
        <w:t>E) Durumu izin vermeye yetkili mercie iletir.</w:t>
      </w:r>
    </w:p>
    <w:p w:rsidR="000319F1" w:rsidRPr="000319F1" w:rsidRDefault="000319F1" w:rsidP="000319F1">
      <w:pPr>
        <w:pStyle w:val="Default"/>
        <w:rPr>
          <w:sz w:val="22"/>
          <w:szCs w:val="22"/>
        </w:rPr>
      </w:pPr>
    </w:p>
    <w:p w:rsidR="000319F1" w:rsidRDefault="000319F1" w:rsidP="000319F1">
      <w:pPr>
        <w:pStyle w:val="Default"/>
      </w:pPr>
      <w:r w:rsidRPr="008267A2">
        <w:rPr>
          <w:b/>
          <w:bCs/>
          <w:sz w:val="22"/>
          <w:szCs w:val="22"/>
        </w:rPr>
        <w:t xml:space="preserve">4483 </w:t>
      </w:r>
      <w:r w:rsidRPr="008267A2">
        <w:rPr>
          <w:b/>
          <w:bCs/>
        </w:rPr>
        <w:t xml:space="preserve">sayılı </w:t>
      </w:r>
      <w:r w:rsidRPr="008267A2">
        <w:rPr>
          <w:b/>
          <w:bCs/>
          <w:sz w:val="22"/>
          <w:szCs w:val="22"/>
        </w:rPr>
        <w:t>Kanun’a göre,</w:t>
      </w:r>
      <w:r w:rsidR="00C56A86">
        <w:rPr>
          <w:b/>
          <w:bCs/>
          <w:sz w:val="22"/>
          <w:szCs w:val="22"/>
        </w:rPr>
        <w:t xml:space="preserve"> </w:t>
      </w:r>
      <w:r w:rsidRPr="00D36C3B">
        <w:rPr>
          <w:sz w:val="22"/>
          <w:szCs w:val="22"/>
        </w:rPr>
        <w:t>Cumhurbaşkanına veya Cumhurbaşkanlığına bağlı, ilgili veya ilişkili</w:t>
      </w:r>
      <w:r w:rsidR="00C56A86">
        <w:rPr>
          <w:sz w:val="22"/>
          <w:szCs w:val="22"/>
        </w:rPr>
        <w:t xml:space="preserve"> </w:t>
      </w:r>
      <w:r w:rsidRPr="00D36C3B">
        <w:rPr>
          <w:sz w:val="22"/>
          <w:szCs w:val="22"/>
        </w:rPr>
        <w:t>kuruluşlarda görev yapan memurlar ve diğer kamu görevlileri</w:t>
      </w:r>
      <w:r w:rsidR="00C56A86">
        <w:rPr>
          <w:sz w:val="22"/>
          <w:szCs w:val="22"/>
        </w:rPr>
        <w:t xml:space="preserve"> </w:t>
      </w:r>
      <w:r w:rsidRPr="006C3547">
        <w:rPr>
          <w:b/>
          <w:bCs/>
          <w:sz w:val="22"/>
          <w:szCs w:val="22"/>
        </w:rPr>
        <w:t xml:space="preserve">hakkında görevinde işlediği suçtan dolayı soruşturma izin verme yetkisi kime aittir? </w:t>
      </w:r>
    </w:p>
    <w:p w:rsidR="000319F1" w:rsidRPr="00C473E0" w:rsidRDefault="000319F1" w:rsidP="000319F1">
      <w:pPr>
        <w:pStyle w:val="Default"/>
        <w:rPr>
          <w:color w:val="FF0000"/>
          <w:sz w:val="22"/>
          <w:szCs w:val="22"/>
        </w:rPr>
      </w:pPr>
      <w:r w:rsidRPr="00C473E0">
        <w:rPr>
          <w:color w:val="FF0000"/>
          <w:sz w:val="22"/>
          <w:szCs w:val="22"/>
        </w:rPr>
        <w:t xml:space="preserve">A) Kuruluşun en üst idari amiri </w:t>
      </w: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B) Vali </w:t>
      </w: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C) Genel Müdür </w:t>
      </w:r>
    </w:p>
    <w:p w:rsidR="000319F1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D) Genel Müdür Yardımcısı </w:t>
      </w:r>
    </w:p>
    <w:p w:rsidR="000319F1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E) Teftiş Kurulu Başkanı </w:t>
      </w:r>
    </w:p>
    <w:p w:rsidR="000319F1" w:rsidRDefault="000319F1" w:rsidP="000319F1">
      <w:pPr>
        <w:pStyle w:val="Default"/>
        <w:rPr>
          <w:sz w:val="22"/>
          <w:szCs w:val="22"/>
        </w:rPr>
      </w:pPr>
    </w:p>
    <w:p w:rsidR="000319F1" w:rsidRPr="00096643" w:rsidRDefault="000319F1" w:rsidP="000319F1">
      <w:pPr>
        <w:pStyle w:val="Default"/>
        <w:rPr>
          <w:b/>
          <w:bCs/>
          <w:u w:val="single"/>
        </w:rPr>
      </w:pPr>
      <w:r>
        <w:rPr>
          <w:b/>
          <w:bCs/>
        </w:rPr>
        <w:t xml:space="preserve">4483 sayılı Kanun’a göre, </w:t>
      </w:r>
      <w:r>
        <w:rPr>
          <w:bCs/>
        </w:rPr>
        <w:t xml:space="preserve">Soruşturma süresi ve izninin kapsamı </w:t>
      </w:r>
      <w:r w:rsidRPr="002F00D5">
        <w:rPr>
          <w:bCs/>
        </w:rPr>
        <w:t>ile ilgili</w:t>
      </w:r>
      <w:r>
        <w:rPr>
          <w:b/>
          <w:bCs/>
        </w:rPr>
        <w:t xml:space="preserve"> aşağıdaki bilgilerden hangisi </w:t>
      </w:r>
      <w:r>
        <w:rPr>
          <w:b/>
          <w:bCs/>
          <w:u w:val="single"/>
        </w:rPr>
        <w:t>yanlıştır</w:t>
      </w:r>
      <w:r w:rsidRPr="00EC7DAD">
        <w:rPr>
          <w:b/>
          <w:bCs/>
          <w:u w:val="single"/>
        </w:rPr>
        <w:t>?</w:t>
      </w:r>
    </w:p>
    <w:p w:rsidR="000319F1" w:rsidRDefault="000319F1" w:rsidP="000319F1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Pr="002F00D5">
        <w:rPr>
          <w:sz w:val="22"/>
          <w:szCs w:val="22"/>
        </w:rPr>
        <w:t>Yetkili merci, memur veya diğer kamu görevlisi hakkında soruşturma izni verilmesi veya verilmemesi konusunda karar vermek zorundadır.</w:t>
      </w:r>
    </w:p>
    <w:p w:rsidR="000319F1" w:rsidRDefault="000319F1" w:rsidP="000319F1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B) </w:t>
      </w:r>
      <w:r w:rsidRPr="002F00D5">
        <w:rPr>
          <w:sz w:val="22"/>
          <w:szCs w:val="22"/>
        </w:rPr>
        <w:t>Soruşturma izni, şikayet, ihbar veya iddia konusu olaylar ile bunlara bağlı olarak ileride soruşturma sırasında ortaya çıkabilecek konuları kapsar.</w:t>
      </w:r>
    </w:p>
    <w:p w:rsidR="000319F1" w:rsidRDefault="000319F1" w:rsidP="000319F1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r w:rsidRPr="002F00D5">
        <w:rPr>
          <w:sz w:val="22"/>
          <w:szCs w:val="22"/>
        </w:rPr>
        <w:t>Soruşturma sırasında izin verilen olay ve konudan tamamen ayrı veya farklı bir suç olarak nitelendirilebilecek bir fiil ortaya çıktığında, yeniden izin alınması zorunludur.</w:t>
      </w:r>
    </w:p>
    <w:p w:rsidR="000319F1" w:rsidRPr="002F00D5" w:rsidRDefault="000319F1" w:rsidP="000319F1">
      <w:pPr>
        <w:pStyle w:val="Default"/>
        <w:rPr>
          <w:color w:val="FF0000"/>
          <w:sz w:val="22"/>
          <w:szCs w:val="22"/>
        </w:rPr>
      </w:pPr>
      <w:r w:rsidRPr="002F00D5">
        <w:rPr>
          <w:color w:val="FF0000"/>
          <w:sz w:val="22"/>
          <w:szCs w:val="22"/>
        </w:rPr>
        <w:t>D) Suçun hukuki niteliğinin değişmesi, yeniden izin alınmasını gerektirir.</w:t>
      </w:r>
    </w:p>
    <w:p w:rsidR="000319F1" w:rsidRPr="0067267B" w:rsidRDefault="000319F1" w:rsidP="000319F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</w:t>
      </w:r>
      <w:r w:rsidRPr="002F00D5">
        <w:rPr>
          <w:sz w:val="22"/>
          <w:szCs w:val="22"/>
        </w:rPr>
        <w:t>) Yetkili merci, soruşturma izni konusundaki kararını suçun öğrenilmesinden itibaren ön inceleme dahil en geç otuz gün içinde verir.</w:t>
      </w:r>
    </w:p>
    <w:p w:rsidR="000319F1" w:rsidRDefault="000319F1" w:rsidP="000319F1">
      <w:pPr>
        <w:pStyle w:val="Default"/>
        <w:rPr>
          <w:sz w:val="22"/>
          <w:szCs w:val="22"/>
        </w:rPr>
      </w:pPr>
    </w:p>
    <w:p w:rsidR="000319F1" w:rsidRDefault="000319F1" w:rsidP="000319F1">
      <w:pPr>
        <w:pStyle w:val="Default"/>
        <w:rPr>
          <w:sz w:val="22"/>
          <w:szCs w:val="22"/>
        </w:rPr>
      </w:pPr>
    </w:p>
    <w:p w:rsidR="000319F1" w:rsidRDefault="000319F1" w:rsidP="000319F1">
      <w:pPr>
        <w:pStyle w:val="Default"/>
        <w:rPr>
          <w:sz w:val="22"/>
          <w:szCs w:val="22"/>
        </w:rPr>
      </w:pPr>
    </w:p>
    <w:p w:rsidR="000319F1" w:rsidRDefault="000319F1" w:rsidP="000319F1">
      <w:pPr>
        <w:pStyle w:val="Default"/>
        <w:rPr>
          <w:sz w:val="22"/>
          <w:szCs w:val="22"/>
        </w:rPr>
      </w:pPr>
    </w:p>
    <w:p w:rsidR="000319F1" w:rsidRDefault="000319F1" w:rsidP="000319F1">
      <w:pPr>
        <w:pStyle w:val="Default"/>
        <w:rPr>
          <w:sz w:val="22"/>
          <w:szCs w:val="22"/>
        </w:rPr>
      </w:pPr>
    </w:p>
    <w:p w:rsidR="000319F1" w:rsidRPr="000319F1" w:rsidRDefault="000319F1" w:rsidP="000319F1">
      <w:pPr>
        <w:pStyle w:val="Default"/>
        <w:rPr>
          <w:sz w:val="22"/>
          <w:szCs w:val="22"/>
        </w:rPr>
      </w:pPr>
    </w:p>
    <w:p w:rsidR="000319F1" w:rsidRPr="00B93EF5" w:rsidRDefault="000319F1" w:rsidP="000319F1">
      <w:pPr>
        <w:spacing w:after="0"/>
        <w:rPr>
          <w:rFonts w:ascii="Times New Roman" w:hAnsi="Times New Roman" w:cs="Times New Roman"/>
        </w:rPr>
      </w:pPr>
      <w:r w:rsidRPr="00B93EF5">
        <w:rPr>
          <w:rFonts w:ascii="Times New Roman" w:hAnsi="Times New Roman" w:cs="Times New Roman"/>
          <w:b/>
          <w:bCs/>
        </w:rPr>
        <w:lastRenderedPageBreak/>
        <w:t xml:space="preserve">4483 sayılı Kanun’a göre, </w:t>
      </w:r>
      <w:r>
        <w:rPr>
          <w:rFonts w:ascii="Times New Roman" w:hAnsi="Times New Roman" w:cs="Times New Roman"/>
        </w:rPr>
        <w:t>B</w:t>
      </w:r>
      <w:r w:rsidRPr="00B93EF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kanlıkların merkez ve bağlı/</w:t>
      </w:r>
      <w:r w:rsidRPr="00B93EF5">
        <w:rPr>
          <w:rFonts w:ascii="Times New Roman" w:hAnsi="Times New Roman" w:cs="Times New Roman"/>
        </w:rPr>
        <w:t xml:space="preserve"> ilgili kuruluşlarında görev yapan memurlar ve diğer kamu görevlileri</w:t>
      </w:r>
      <w:r w:rsidR="00C56A86">
        <w:rPr>
          <w:rFonts w:ascii="Times New Roman" w:hAnsi="Times New Roman" w:cs="Times New Roman"/>
        </w:rPr>
        <w:t xml:space="preserve"> </w:t>
      </w:r>
      <w:r w:rsidRPr="00B93EF5">
        <w:rPr>
          <w:rFonts w:ascii="Times New Roman" w:hAnsi="Times New Roman" w:cs="Times New Roman"/>
          <w:b/>
          <w:bCs/>
        </w:rPr>
        <w:t xml:space="preserve">hakkında görevinde işlediği suçtan dolayı soruşturma izin verme yetkisi kime aittir? </w:t>
      </w:r>
    </w:p>
    <w:p w:rsidR="000319F1" w:rsidRPr="00C473E0" w:rsidRDefault="000319F1" w:rsidP="000319F1">
      <w:pPr>
        <w:pStyle w:val="Default"/>
        <w:rPr>
          <w:color w:val="FF0000"/>
          <w:sz w:val="22"/>
          <w:szCs w:val="22"/>
        </w:rPr>
      </w:pPr>
      <w:r w:rsidRPr="00C473E0">
        <w:rPr>
          <w:color w:val="FF0000"/>
          <w:sz w:val="22"/>
          <w:szCs w:val="22"/>
        </w:rPr>
        <w:t xml:space="preserve">A) Kuruluşun en üst idari amiri </w:t>
      </w: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B) Vali </w:t>
      </w: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C) Genel Müdür </w:t>
      </w:r>
    </w:p>
    <w:p w:rsidR="000319F1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D) Genel Müdür Yardımcısı </w:t>
      </w:r>
    </w:p>
    <w:p w:rsidR="000319F1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E) Teftiş Kurulu Başkanı </w:t>
      </w:r>
    </w:p>
    <w:p w:rsidR="000319F1" w:rsidRPr="00B93EF5" w:rsidRDefault="000319F1" w:rsidP="000319F1">
      <w:pPr>
        <w:pStyle w:val="Default"/>
        <w:rPr>
          <w:sz w:val="22"/>
          <w:szCs w:val="22"/>
        </w:rPr>
      </w:pPr>
    </w:p>
    <w:p w:rsidR="000319F1" w:rsidRPr="00B93EF5" w:rsidRDefault="000319F1" w:rsidP="000319F1">
      <w:pPr>
        <w:pStyle w:val="Default"/>
      </w:pPr>
      <w:r w:rsidRPr="00B93EF5">
        <w:rPr>
          <w:b/>
          <w:bCs/>
          <w:sz w:val="22"/>
          <w:szCs w:val="22"/>
        </w:rPr>
        <w:t xml:space="preserve">4483 </w:t>
      </w:r>
      <w:r w:rsidRPr="00B93EF5">
        <w:rPr>
          <w:b/>
          <w:bCs/>
        </w:rPr>
        <w:t xml:space="preserve">sayılı </w:t>
      </w:r>
      <w:r w:rsidRPr="00B93EF5">
        <w:rPr>
          <w:b/>
          <w:bCs/>
          <w:sz w:val="22"/>
          <w:szCs w:val="22"/>
        </w:rPr>
        <w:t>Kanun’a göre,</w:t>
      </w:r>
      <w:r w:rsidR="0007418F">
        <w:rPr>
          <w:b/>
          <w:bCs/>
          <w:sz w:val="22"/>
          <w:szCs w:val="22"/>
        </w:rPr>
        <w:t xml:space="preserve"> </w:t>
      </w:r>
      <w:r w:rsidRPr="00B93EF5">
        <w:rPr>
          <w:sz w:val="22"/>
          <w:szCs w:val="22"/>
        </w:rPr>
        <w:t>Türkiye Büyük Millet Meclisinde görevli memurlar ve diğer kamu görevlileri</w:t>
      </w:r>
      <w:r w:rsidR="00C56A86">
        <w:rPr>
          <w:sz w:val="22"/>
          <w:szCs w:val="22"/>
        </w:rPr>
        <w:t xml:space="preserve"> </w:t>
      </w:r>
      <w:r w:rsidRPr="00B93EF5">
        <w:rPr>
          <w:b/>
          <w:bCs/>
          <w:sz w:val="22"/>
          <w:szCs w:val="22"/>
        </w:rPr>
        <w:t xml:space="preserve">hakkında görevinde işlediği suçtan dolayı soruşturma izin verme yetkisi kime aittir? </w:t>
      </w:r>
    </w:p>
    <w:p w:rsidR="000319F1" w:rsidRPr="00D36C3B" w:rsidRDefault="000319F1" w:rsidP="000319F1">
      <w:pPr>
        <w:pStyle w:val="Default"/>
      </w:pPr>
      <w:r>
        <w:rPr>
          <w:sz w:val="22"/>
          <w:szCs w:val="22"/>
        </w:rPr>
        <w:t>A) TBMM Başkanı</w:t>
      </w:r>
    </w:p>
    <w:p w:rsidR="000319F1" w:rsidRPr="00D36C3B" w:rsidRDefault="000319F1" w:rsidP="000319F1">
      <w:pPr>
        <w:pStyle w:val="Default"/>
        <w:rPr>
          <w:color w:val="auto"/>
          <w:sz w:val="22"/>
          <w:szCs w:val="22"/>
        </w:rPr>
      </w:pPr>
      <w:r w:rsidRPr="00D36C3B">
        <w:rPr>
          <w:color w:val="auto"/>
          <w:sz w:val="22"/>
          <w:szCs w:val="22"/>
        </w:rPr>
        <w:t xml:space="preserve">B) </w:t>
      </w:r>
      <w:r w:rsidRPr="006C3547">
        <w:rPr>
          <w:sz w:val="22"/>
          <w:szCs w:val="22"/>
        </w:rPr>
        <w:t>Cumhurbaşkanlığı İdari İşler Başkanı</w:t>
      </w:r>
    </w:p>
    <w:p w:rsidR="000319F1" w:rsidRPr="00B93EF5" w:rsidRDefault="000319F1" w:rsidP="000319F1">
      <w:pPr>
        <w:pStyle w:val="Default"/>
        <w:rPr>
          <w:sz w:val="22"/>
          <w:szCs w:val="22"/>
        </w:rPr>
      </w:pPr>
      <w:r w:rsidRPr="00B93EF5">
        <w:rPr>
          <w:color w:val="FF0000"/>
          <w:sz w:val="22"/>
          <w:szCs w:val="22"/>
        </w:rPr>
        <w:t>C) TBMM Genel Sekreteri</w:t>
      </w:r>
    </w:p>
    <w:p w:rsidR="000319F1" w:rsidRPr="00B93EF5" w:rsidRDefault="000319F1" w:rsidP="000319F1">
      <w:pPr>
        <w:spacing w:after="0"/>
        <w:rPr>
          <w:rFonts w:ascii="Times New Roman" w:hAnsi="Times New Roman" w:cs="Times New Roman"/>
          <w:color w:val="000000" w:themeColor="text1"/>
        </w:rPr>
      </w:pPr>
      <w:r w:rsidRPr="00B93EF5">
        <w:rPr>
          <w:rFonts w:ascii="Times New Roman" w:hAnsi="Times New Roman" w:cs="Times New Roman"/>
          <w:color w:val="000000" w:themeColor="text1"/>
        </w:rPr>
        <w:t xml:space="preserve">D) </w:t>
      </w:r>
      <w:r w:rsidRPr="00B93EF5">
        <w:rPr>
          <w:rFonts w:ascii="Times New Roman" w:hAnsi="Times New Roman" w:cs="Times New Roman"/>
        </w:rPr>
        <w:t>Teftiş Kurulu Başkanı</w:t>
      </w:r>
    </w:p>
    <w:p w:rsidR="000319F1" w:rsidRDefault="000319F1" w:rsidP="000319F1">
      <w:pPr>
        <w:pStyle w:val="Default"/>
        <w:rPr>
          <w:color w:val="auto"/>
          <w:sz w:val="22"/>
          <w:szCs w:val="22"/>
        </w:rPr>
      </w:pPr>
      <w:r w:rsidRPr="00B93EF5">
        <w:rPr>
          <w:color w:val="auto"/>
          <w:sz w:val="22"/>
          <w:szCs w:val="22"/>
        </w:rPr>
        <w:t>E) Cumhurbaşkanı</w:t>
      </w:r>
    </w:p>
    <w:p w:rsidR="000319F1" w:rsidRDefault="000319F1" w:rsidP="000319F1">
      <w:pPr>
        <w:pStyle w:val="Default"/>
        <w:rPr>
          <w:color w:val="auto"/>
          <w:sz w:val="22"/>
          <w:szCs w:val="22"/>
        </w:rPr>
      </w:pPr>
    </w:p>
    <w:p w:rsidR="000319F1" w:rsidRPr="006C3547" w:rsidRDefault="000319F1" w:rsidP="000319F1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4483 </w:t>
      </w:r>
      <w:r>
        <w:rPr>
          <w:b/>
          <w:bCs/>
        </w:rPr>
        <w:t xml:space="preserve">sayılı </w:t>
      </w:r>
      <w:r>
        <w:rPr>
          <w:b/>
          <w:bCs/>
          <w:sz w:val="22"/>
          <w:szCs w:val="22"/>
        </w:rPr>
        <w:t>Kanun’a göre</w:t>
      </w:r>
      <w:r w:rsidRPr="006C3547">
        <w:rPr>
          <w:b/>
          <w:bCs/>
          <w:sz w:val="22"/>
          <w:szCs w:val="22"/>
        </w:rPr>
        <w:t xml:space="preserve">, valiler için davaya bakmaya yetkili ve görevli mahkeme aşağıdakilerden hangisidir? </w:t>
      </w: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A) Yetkili ve görevli Cumhuriyet Başsavcılığı </w:t>
      </w:r>
    </w:p>
    <w:p w:rsidR="000319F1" w:rsidRPr="000A2C5B" w:rsidRDefault="000319F1" w:rsidP="000319F1">
      <w:pPr>
        <w:pStyle w:val="Default"/>
        <w:rPr>
          <w:color w:val="FF0000"/>
          <w:sz w:val="22"/>
          <w:szCs w:val="22"/>
        </w:rPr>
      </w:pPr>
      <w:r w:rsidRPr="000A2C5B">
        <w:rPr>
          <w:color w:val="FF0000"/>
          <w:sz w:val="22"/>
          <w:szCs w:val="22"/>
        </w:rPr>
        <w:t xml:space="preserve">B) Yargıtayın ilgili ceza dairesi </w:t>
      </w:r>
    </w:p>
    <w:p w:rsidR="000319F1" w:rsidRPr="006C3547" w:rsidRDefault="000319F1" w:rsidP="000319F1">
      <w:pPr>
        <w:pStyle w:val="Default"/>
        <w:rPr>
          <w:color w:val="FF0000"/>
          <w:sz w:val="22"/>
          <w:szCs w:val="22"/>
        </w:rPr>
      </w:pPr>
      <w:r w:rsidRPr="000A2C5B">
        <w:rPr>
          <w:color w:val="auto"/>
          <w:sz w:val="22"/>
          <w:szCs w:val="22"/>
        </w:rPr>
        <w:t xml:space="preserve">C) İl ağır ceza mahkemesi </w:t>
      </w:r>
    </w:p>
    <w:p w:rsidR="000319F1" w:rsidRPr="006C3547" w:rsidRDefault="000319F1" w:rsidP="000319F1">
      <w:pPr>
        <w:pStyle w:val="Default"/>
        <w:rPr>
          <w:sz w:val="22"/>
          <w:szCs w:val="22"/>
        </w:rPr>
      </w:pPr>
      <w:r w:rsidRPr="006C3547">
        <w:rPr>
          <w:sz w:val="22"/>
          <w:szCs w:val="22"/>
        </w:rPr>
        <w:t xml:space="preserve">D) Danıştay </w:t>
      </w:r>
    </w:p>
    <w:p w:rsidR="000319F1" w:rsidRPr="000319F1" w:rsidRDefault="000319F1" w:rsidP="000319F1">
      <w:pPr>
        <w:pStyle w:val="Default"/>
        <w:rPr>
          <w:sz w:val="22"/>
          <w:szCs w:val="22"/>
        </w:rPr>
      </w:pPr>
      <w:r w:rsidRPr="000319F1">
        <w:rPr>
          <w:sz w:val="22"/>
          <w:szCs w:val="22"/>
        </w:rPr>
        <w:t xml:space="preserve">E) İstinat mahkemeleri </w:t>
      </w:r>
    </w:p>
    <w:p w:rsidR="000319F1" w:rsidRPr="000319F1" w:rsidRDefault="000319F1" w:rsidP="000319F1">
      <w:pPr>
        <w:pStyle w:val="Default"/>
        <w:rPr>
          <w:color w:val="auto"/>
          <w:sz w:val="22"/>
          <w:szCs w:val="22"/>
        </w:rPr>
      </w:pPr>
    </w:p>
    <w:p w:rsidR="000319F1" w:rsidRDefault="000319F1" w:rsidP="000319F1">
      <w:pPr>
        <w:pStyle w:val="Default"/>
        <w:rPr>
          <w:sz w:val="22"/>
          <w:szCs w:val="22"/>
        </w:rPr>
      </w:pPr>
    </w:p>
    <w:p w:rsidR="000319F1" w:rsidRPr="0007418F" w:rsidRDefault="0007418F" w:rsidP="0007418F">
      <w:pPr>
        <w:pStyle w:val="Default"/>
        <w:tabs>
          <w:tab w:val="left" w:pos="3240"/>
        </w:tabs>
        <w:jc w:val="center"/>
        <w:rPr>
          <w:b/>
          <w:sz w:val="22"/>
          <w:szCs w:val="22"/>
        </w:rPr>
      </w:pPr>
      <w:r w:rsidRPr="0007418F">
        <w:rPr>
          <w:b/>
          <w:sz w:val="22"/>
          <w:szCs w:val="22"/>
        </w:rPr>
        <w:t>HAZIRLAYAN : ALİCAN CEYLAN</w:t>
      </w:r>
    </w:p>
    <w:p w:rsidR="000319F1" w:rsidRDefault="000319F1" w:rsidP="000319F1">
      <w:pPr>
        <w:pStyle w:val="Default"/>
        <w:rPr>
          <w:color w:val="auto"/>
          <w:sz w:val="22"/>
          <w:szCs w:val="22"/>
        </w:rPr>
      </w:pPr>
    </w:p>
    <w:p w:rsidR="004D4AB3" w:rsidRDefault="004D4AB3"/>
    <w:sectPr w:rsidR="004D4AB3" w:rsidSect="00B055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2BD" w:rsidRDefault="000612BD" w:rsidP="0007418F">
      <w:pPr>
        <w:spacing w:after="0" w:line="240" w:lineRule="auto"/>
      </w:pPr>
      <w:r>
        <w:separator/>
      </w:r>
    </w:p>
  </w:endnote>
  <w:endnote w:type="continuationSeparator" w:id="1">
    <w:p w:rsidR="000612BD" w:rsidRDefault="000612BD" w:rsidP="00074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18F" w:rsidRDefault="0007418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18F" w:rsidRDefault="0007418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18F" w:rsidRDefault="000741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2BD" w:rsidRDefault="000612BD" w:rsidP="0007418F">
      <w:pPr>
        <w:spacing w:after="0" w:line="240" w:lineRule="auto"/>
      </w:pPr>
      <w:r>
        <w:separator/>
      </w:r>
    </w:p>
  </w:footnote>
  <w:footnote w:type="continuationSeparator" w:id="1">
    <w:p w:rsidR="000612BD" w:rsidRDefault="000612BD" w:rsidP="00074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18F" w:rsidRDefault="0007418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877766" o:spid="_x0000_s3074" type="#_x0000_t75" style="position:absolute;margin-left:0;margin-top:0;width:453.3pt;height:453.3pt;z-index:-251657216;mso-position-horizontal:center;mso-position-horizontal-relative:margin;mso-position-vertical:center;mso-position-vertical-relative:margin" o:allowincell="f">
          <v:imagedata r:id="rId1" o:title="photo_2020-08-15_23-58-52-removebg-preview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18F" w:rsidRDefault="0007418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877767" o:spid="_x0000_s3075" type="#_x0000_t75" style="position:absolute;margin-left:0;margin-top:0;width:453.3pt;height:453.3pt;z-index:-251656192;mso-position-horizontal:center;mso-position-horizontal-relative:margin;mso-position-vertical:center;mso-position-vertical-relative:margin" o:allowincell="f">
          <v:imagedata r:id="rId1" o:title="photo_2020-08-15_23-58-52-removebg-preview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18F" w:rsidRDefault="0007418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877765" o:spid="_x0000_s3073" type="#_x0000_t75" style="position:absolute;margin-left:0;margin-top:0;width:453.3pt;height:453.3pt;z-index:-251658240;mso-position-horizontal:center;mso-position-horizontal-relative:margin;mso-position-vertical:center;mso-position-vertical-relative:margin" o:allowincell="f">
          <v:imagedata r:id="rId1" o:title="photo_2020-08-15_23-58-52-removebg-preview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A16DE2"/>
    <w:rsid w:val="000319F1"/>
    <w:rsid w:val="000612BD"/>
    <w:rsid w:val="0007418F"/>
    <w:rsid w:val="000A2C5B"/>
    <w:rsid w:val="0029515E"/>
    <w:rsid w:val="004D4AB3"/>
    <w:rsid w:val="0056197E"/>
    <w:rsid w:val="00A16DE2"/>
    <w:rsid w:val="00B05599"/>
    <w:rsid w:val="00C56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9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319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074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7418F"/>
  </w:style>
  <w:style w:type="paragraph" w:styleId="Altbilgi">
    <w:name w:val="footer"/>
    <w:basedOn w:val="Normal"/>
    <w:link w:val="AltbilgiChar"/>
    <w:uiPriority w:val="99"/>
    <w:semiHidden/>
    <w:unhideWhenUsed/>
    <w:rsid w:val="00074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741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9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319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1062</Words>
  <Characters>6055</Characters>
  <Application>Microsoft Office Word</Application>
  <DocSecurity>0</DocSecurity>
  <Lines>50</Lines>
  <Paragraphs>14</Paragraphs>
  <ScaleCrop>false</ScaleCrop>
  <Company>Silentall Unattended Installer</Company>
  <LinksUpToDate>false</LinksUpToDate>
  <CharactersWithSpaces>7103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MSY  ELEKTRONİK</cp:lastModifiedBy>
  <cp:revision>10</cp:revision>
  <dcterms:created xsi:type="dcterms:W3CDTF">2020-06-04T19:59:00Z</dcterms:created>
  <dcterms:modified xsi:type="dcterms:W3CDTF">2021-10-01T12:24:00Z</dcterms:modified>
</cp:coreProperties>
</file>